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E" w:rsidRPr="0069349E" w:rsidRDefault="0069349E" w:rsidP="00693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349E" w:rsidRDefault="0069349E" w:rsidP="00BE5D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349E">
        <w:rPr>
          <w:rFonts w:ascii="Times New Roman" w:hAnsi="Times New Roman"/>
          <w:b/>
          <w:sz w:val="24"/>
          <w:szCs w:val="24"/>
        </w:rPr>
        <w:t>СПЕЦИФИКАЦИЯ</w:t>
      </w:r>
    </w:p>
    <w:p w:rsidR="007C1A95" w:rsidRDefault="007C1A95" w:rsidP="00BE5D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00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014"/>
        <w:gridCol w:w="1985"/>
        <w:gridCol w:w="2167"/>
        <w:gridCol w:w="917"/>
        <w:gridCol w:w="1224"/>
        <w:gridCol w:w="1344"/>
        <w:gridCol w:w="1781"/>
      </w:tblGrid>
      <w:tr w:rsidR="00F12553" w:rsidTr="00B312BA">
        <w:trPr>
          <w:trHeight w:val="1067"/>
          <w:tblHeader/>
          <w:jc w:val="center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работ/услуг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553" w:rsidRPr="00B312BA" w:rsidRDefault="00F12553" w:rsidP="00B312B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12BA">
              <w:rPr>
                <w:rFonts w:ascii="Times New Roman" w:hAnsi="Times New Roman"/>
                <w:sz w:val="24"/>
              </w:rPr>
              <w:t>Место</w:t>
            </w:r>
          </w:p>
          <w:p w:rsidR="00F12553" w:rsidRPr="00B312BA" w:rsidRDefault="00F12553" w:rsidP="00B312BA">
            <w:pPr>
              <w:spacing w:after="0"/>
              <w:jc w:val="center"/>
              <w:rPr>
                <w:rFonts w:ascii="Times New Roman" w:hAnsi="Times New Roman"/>
              </w:rPr>
            </w:pPr>
            <w:r w:rsidRPr="00B312BA">
              <w:rPr>
                <w:rFonts w:ascii="Times New Roman" w:hAnsi="Times New Roman"/>
                <w:sz w:val="24"/>
              </w:rPr>
              <w:t xml:space="preserve">выполнения </w:t>
            </w:r>
            <w:r w:rsidRPr="00B312BA">
              <w:rPr>
                <w:rFonts w:ascii="Times New Roman" w:hAnsi="Times New Roman"/>
                <w:sz w:val="24"/>
                <w:szCs w:val="24"/>
              </w:rPr>
              <w:t>работ/услуг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2553" w:rsidRPr="00B312BA" w:rsidRDefault="00F12553" w:rsidP="00B312B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312BA">
              <w:rPr>
                <w:rFonts w:ascii="Times New Roman" w:hAnsi="Times New Roman"/>
                <w:sz w:val="24"/>
              </w:rPr>
              <w:t>Сроки</w:t>
            </w:r>
          </w:p>
          <w:p w:rsidR="00F12553" w:rsidRPr="00B312BA" w:rsidRDefault="00F12553" w:rsidP="00B312BA">
            <w:pPr>
              <w:spacing w:after="0"/>
              <w:jc w:val="center"/>
              <w:rPr>
                <w:rFonts w:ascii="Times New Roman" w:hAnsi="Times New Roman"/>
              </w:rPr>
            </w:pPr>
            <w:r w:rsidRPr="00B312BA">
              <w:rPr>
                <w:rFonts w:ascii="Times New Roman" w:hAnsi="Times New Roman"/>
                <w:sz w:val="24"/>
              </w:rPr>
              <w:t xml:space="preserve">выполнения </w:t>
            </w:r>
            <w:r w:rsidRPr="00B312BA">
              <w:rPr>
                <w:rFonts w:ascii="Times New Roman" w:hAnsi="Times New Roman"/>
                <w:sz w:val="24"/>
                <w:szCs w:val="24"/>
              </w:rPr>
              <w:t>работ/услуг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товара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F12553" w:rsidRDefault="00F12553" w:rsidP="00B31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 ед. в рублях (с учетом</w:t>
            </w:r>
            <w:proofErr w:type="gramEnd"/>
          </w:p>
          <w:p w:rsidR="00F12553" w:rsidRDefault="00F12553" w:rsidP="00B31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НДС)</w:t>
            </w:r>
            <w:proofErr w:type="gramEnd"/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Общая стоимость товара в рублях (с учетом НДС)</w:t>
            </w:r>
          </w:p>
        </w:tc>
      </w:tr>
      <w:tr w:rsidR="00F12553" w:rsidTr="00F12553">
        <w:trPr>
          <w:trHeight w:val="466"/>
          <w:tblHeader/>
          <w:jc w:val="center"/>
        </w:trPr>
        <w:tc>
          <w:tcPr>
            <w:tcW w:w="23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553" w:rsidRDefault="00F12553" w:rsidP="00B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553" w:rsidRDefault="00F12553" w:rsidP="00B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553" w:rsidRDefault="00F12553" w:rsidP="00B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553" w:rsidRDefault="00F12553" w:rsidP="00B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553" w:rsidRDefault="00F12553" w:rsidP="00B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553" w:rsidRDefault="00F12553" w:rsidP="00B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553" w:rsidRDefault="00F12553" w:rsidP="00B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553" w:rsidRDefault="00F12553" w:rsidP="00B312B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12553" w:rsidTr="00F12553">
        <w:trPr>
          <w:trHeight w:val="60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2A309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2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техническому обслуживанию </w:t>
            </w:r>
            <w:r w:rsidR="00AF3E85" w:rsidRPr="00AF3E85">
              <w:rPr>
                <w:rFonts w:ascii="Times New Roman" w:hAnsi="Times New Roman"/>
                <w:sz w:val="24"/>
                <w:szCs w:val="24"/>
              </w:rPr>
              <w:t>оборудования пищеблока и прачки</w:t>
            </w:r>
            <w:r w:rsidR="00AF3E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(согласно </w:t>
            </w:r>
            <w:r w:rsidR="002A309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риложени</w:t>
            </w:r>
            <w:r w:rsidR="002A30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  <w:r w:rsidR="002A3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</w:t>
            </w:r>
            <w:r w:rsidR="002A30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Договора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C7355E">
              <w:rPr>
                <w:rFonts w:ascii="Times New Roman" w:hAnsi="Times New Roman"/>
                <w:bCs/>
                <w:noProof/>
              </w:rPr>
              <w:t>Тверская область, 171843, г. Удомля, ул. Парковая 30</w:t>
            </w:r>
          </w:p>
          <w:p w:rsidR="00F12553" w:rsidRPr="00C7355E" w:rsidRDefault="00F12553" w:rsidP="00B312BA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Cs/>
                <w:noProof/>
              </w:rPr>
              <w:t>ГБУ Удомельский ПНИ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553" w:rsidRPr="00C7355E" w:rsidRDefault="00F12553" w:rsidP="00DB08AC">
            <w:pPr>
              <w:tabs>
                <w:tab w:val="left" w:pos="4365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67844">
              <w:rPr>
                <w:rFonts w:ascii="Times New Roman" w:hAnsi="Times New Roman"/>
              </w:rPr>
              <w:t>с даты подписания</w:t>
            </w:r>
            <w:proofErr w:type="gramEnd"/>
            <w:r w:rsidRPr="00F67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договор</w:t>
            </w:r>
            <w:r w:rsidRPr="00F67844">
              <w:rPr>
                <w:rFonts w:ascii="Times New Roman" w:hAnsi="Times New Roman"/>
              </w:rPr>
              <w:t>а</w:t>
            </w:r>
            <w:r w:rsidR="00DB08AC">
              <w:rPr>
                <w:rFonts w:ascii="Times New Roman" w:hAnsi="Times New Roman"/>
              </w:rPr>
              <w:t xml:space="preserve"> по</w:t>
            </w:r>
            <w:r w:rsidRPr="004F0B6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30.06.2023 г.</w:t>
            </w:r>
            <w:r w:rsidRPr="00D939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553" w:rsidRDefault="00F12553" w:rsidP="00B312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3" w:rsidRDefault="00F12553" w:rsidP="00B31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3" w:rsidRDefault="00F12553" w:rsidP="00B31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9E" w:rsidRPr="007C1A95" w:rsidRDefault="0069349E" w:rsidP="00B312BA">
      <w:pPr>
        <w:spacing w:after="0"/>
        <w:rPr>
          <w:rFonts w:ascii="Times New Roman" w:hAnsi="Times New Roman"/>
          <w:sz w:val="24"/>
          <w:szCs w:val="24"/>
        </w:rPr>
      </w:pPr>
    </w:p>
    <w:p w:rsidR="00F12553" w:rsidRDefault="00F12553" w:rsidP="00F12553">
      <w:pPr>
        <w:pStyle w:val="1"/>
        <w:jc w:val="right"/>
        <w:rPr>
          <w:b/>
          <w:sz w:val="24"/>
          <w:szCs w:val="24"/>
        </w:rPr>
      </w:pPr>
    </w:p>
    <w:p w:rsidR="00F12553" w:rsidRDefault="00F12553" w:rsidP="00F12553">
      <w:pPr>
        <w:pStyle w:val="1"/>
        <w:jc w:val="right"/>
        <w:rPr>
          <w:b/>
          <w:sz w:val="24"/>
          <w:szCs w:val="24"/>
        </w:rPr>
      </w:pPr>
    </w:p>
    <w:p w:rsidR="00F12553" w:rsidRDefault="00F12553" w:rsidP="00F12553">
      <w:pPr>
        <w:pStyle w:val="1"/>
        <w:jc w:val="right"/>
        <w:rPr>
          <w:b/>
          <w:sz w:val="24"/>
          <w:szCs w:val="24"/>
        </w:rPr>
      </w:pPr>
    </w:p>
    <w:p w:rsidR="00F12553" w:rsidRPr="00AF3E85" w:rsidRDefault="00F12553" w:rsidP="00F12553">
      <w:pPr>
        <w:rPr>
          <w:rFonts w:ascii="Times New Roman" w:hAnsi="Times New Roman"/>
          <w:sz w:val="24"/>
          <w:szCs w:val="24"/>
        </w:rPr>
      </w:pPr>
    </w:p>
    <w:p w:rsidR="00F12553" w:rsidRPr="00AF3E85" w:rsidRDefault="00F12553" w:rsidP="00F12553">
      <w:pPr>
        <w:rPr>
          <w:rFonts w:ascii="Times New Roman" w:hAnsi="Times New Roman"/>
          <w:sz w:val="24"/>
          <w:szCs w:val="24"/>
        </w:rPr>
      </w:pPr>
    </w:p>
    <w:p w:rsidR="00F12553" w:rsidRPr="00AF3E85" w:rsidRDefault="00F12553" w:rsidP="00F12553">
      <w:pPr>
        <w:rPr>
          <w:rFonts w:ascii="Times New Roman" w:hAnsi="Times New Roman"/>
          <w:sz w:val="24"/>
          <w:szCs w:val="24"/>
        </w:rPr>
      </w:pPr>
    </w:p>
    <w:p w:rsidR="00F12553" w:rsidRPr="00AF3E85" w:rsidRDefault="00F12553" w:rsidP="00F12553">
      <w:pPr>
        <w:rPr>
          <w:rFonts w:ascii="Times New Roman" w:hAnsi="Times New Roman"/>
          <w:sz w:val="24"/>
          <w:szCs w:val="24"/>
        </w:rPr>
      </w:pPr>
    </w:p>
    <w:p w:rsidR="00F12553" w:rsidRPr="00AF3E85" w:rsidRDefault="00F12553" w:rsidP="00F12553">
      <w:pPr>
        <w:rPr>
          <w:rFonts w:ascii="Times New Roman" w:hAnsi="Times New Roman"/>
          <w:sz w:val="24"/>
          <w:szCs w:val="24"/>
        </w:rPr>
      </w:pPr>
    </w:p>
    <w:p w:rsidR="00F12553" w:rsidRPr="00AF3E85" w:rsidRDefault="00F12553" w:rsidP="00F12553">
      <w:pPr>
        <w:rPr>
          <w:rFonts w:ascii="Times New Roman" w:hAnsi="Times New Roman"/>
          <w:sz w:val="24"/>
          <w:szCs w:val="24"/>
        </w:rPr>
      </w:pPr>
    </w:p>
    <w:p w:rsidR="00F12553" w:rsidRPr="00AF3E85" w:rsidRDefault="00F12553" w:rsidP="00F12553">
      <w:pPr>
        <w:pStyle w:val="1"/>
        <w:jc w:val="right"/>
        <w:rPr>
          <w:b/>
          <w:sz w:val="24"/>
          <w:szCs w:val="24"/>
        </w:rPr>
      </w:pPr>
    </w:p>
    <w:p w:rsidR="0009244C" w:rsidRPr="00AF3E85" w:rsidRDefault="0009244C" w:rsidP="00F12553">
      <w:pPr>
        <w:pStyle w:val="1"/>
        <w:jc w:val="right"/>
        <w:rPr>
          <w:b/>
          <w:sz w:val="24"/>
          <w:szCs w:val="24"/>
        </w:rPr>
      </w:pPr>
    </w:p>
    <w:p w:rsidR="003E1EA9" w:rsidRPr="00AF3E85" w:rsidRDefault="003E1EA9" w:rsidP="003E1EA9">
      <w:pPr>
        <w:rPr>
          <w:rFonts w:ascii="Times New Roman" w:hAnsi="Times New Roman"/>
          <w:sz w:val="24"/>
          <w:szCs w:val="24"/>
        </w:rPr>
      </w:pPr>
    </w:p>
    <w:p w:rsidR="00AF3E85" w:rsidRPr="00AF3E85" w:rsidRDefault="00BE5D37" w:rsidP="00AF3E85">
      <w:pPr>
        <w:pStyle w:val="1"/>
        <w:jc w:val="right"/>
        <w:rPr>
          <w:sz w:val="24"/>
          <w:szCs w:val="24"/>
        </w:rPr>
      </w:pPr>
      <w:r w:rsidRPr="00AF3E85">
        <w:rPr>
          <w:b/>
          <w:sz w:val="24"/>
          <w:szCs w:val="24"/>
        </w:rPr>
        <w:lastRenderedPageBreak/>
        <w:br w:type="textWrapping" w:clear="all"/>
      </w:r>
      <w:r w:rsidR="00AF3E85" w:rsidRPr="00AF3E85">
        <w:rPr>
          <w:sz w:val="24"/>
          <w:szCs w:val="24"/>
        </w:rPr>
        <w:t>Приложение №1</w:t>
      </w:r>
    </w:p>
    <w:p w:rsidR="00AF3E85" w:rsidRPr="00AF3E85" w:rsidRDefault="00AF3E85" w:rsidP="00AF3E85">
      <w:pPr>
        <w:pStyle w:val="a6"/>
        <w:ind w:left="3960" w:firstLine="0"/>
        <w:jc w:val="right"/>
        <w:rPr>
          <w:sz w:val="24"/>
          <w:szCs w:val="24"/>
        </w:rPr>
      </w:pPr>
      <w:r w:rsidRPr="00AF3E85">
        <w:rPr>
          <w:sz w:val="24"/>
          <w:szCs w:val="24"/>
        </w:rPr>
        <w:t>к  Договору на техническое обслуживание</w:t>
      </w:r>
    </w:p>
    <w:p w:rsidR="00AF3E85" w:rsidRPr="00AF3E85" w:rsidRDefault="00AF3E85" w:rsidP="00AF3E85">
      <w:pPr>
        <w:pStyle w:val="a6"/>
        <w:ind w:left="3960" w:firstLine="0"/>
        <w:jc w:val="right"/>
        <w:rPr>
          <w:sz w:val="24"/>
          <w:szCs w:val="24"/>
        </w:rPr>
      </w:pPr>
      <w:r w:rsidRPr="00AF3E85">
        <w:rPr>
          <w:sz w:val="24"/>
          <w:szCs w:val="24"/>
        </w:rPr>
        <w:t xml:space="preserve"> №  ___ от «____» ________ 2023      </w:t>
      </w:r>
    </w:p>
    <w:p w:rsidR="00AF3E85" w:rsidRPr="00AF3E85" w:rsidRDefault="00AF3E85" w:rsidP="00AF3E85">
      <w:pPr>
        <w:pStyle w:val="a6"/>
        <w:ind w:left="3960" w:firstLine="0"/>
        <w:jc w:val="right"/>
        <w:rPr>
          <w:sz w:val="24"/>
          <w:szCs w:val="24"/>
        </w:rPr>
      </w:pPr>
    </w:p>
    <w:p w:rsidR="00AF3E85" w:rsidRPr="00AF3E85" w:rsidRDefault="00AF3E85" w:rsidP="00AF3E85">
      <w:pPr>
        <w:pStyle w:val="a6"/>
        <w:ind w:left="3960" w:firstLine="0"/>
        <w:jc w:val="right"/>
        <w:rPr>
          <w:sz w:val="24"/>
          <w:szCs w:val="24"/>
        </w:rPr>
      </w:pPr>
    </w:p>
    <w:p w:rsidR="00AF3E85" w:rsidRPr="00AF3E85" w:rsidRDefault="00AF3E85" w:rsidP="00AF3E85">
      <w:pPr>
        <w:jc w:val="center"/>
        <w:rPr>
          <w:rFonts w:ascii="Times New Roman" w:hAnsi="Times New Roman"/>
          <w:b/>
          <w:sz w:val="24"/>
          <w:szCs w:val="24"/>
        </w:rPr>
      </w:pPr>
      <w:r w:rsidRPr="00AF3E85">
        <w:rPr>
          <w:rFonts w:ascii="Times New Roman" w:hAnsi="Times New Roman"/>
          <w:b/>
          <w:sz w:val="24"/>
          <w:szCs w:val="24"/>
        </w:rPr>
        <w:t>Перечень оборудования, принятого на ТО</w:t>
      </w:r>
    </w:p>
    <w:p w:rsidR="00AF3E85" w:rsidRPr="00AF3E85" w:rsidRDefault="00AF3E85" w:rsidP="00AF3E8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AF3E85">
        <w:rPr>
          <w:rFonts w:ascii="Times New Roman" w:hAnsi="Times New Roman"/>
          <w:bCs/>
          <w:sz w:val="24"/>
          <w:szCs w:val="24"/>
        </w:rPr>
        <w:t>Владелец: Удомля ГБУ психоневрологический интернат</w:t>
      </w:r>
    </w:p>
    <w:p w:rsidR="00AF3E85" w:rsidRPr="00AF3E85" w:rsidRDefault="00AF3E85" w:rsidP="00AF3E85">
      <w:pPr>
        <w:pStyle w:val="1"/>
        <w:jc w:val="right"/>
        <w:rPr>
          <w:sz w:val="24"/>
          <w:szCs w:val="24"/>
        </w:rPr>
      </w:pPr>
    </w:p>
    <w:tbl>
      <w:tblPr>
        <w:tblW w:w="15563" w:type="dxa"/>
        <w:tblLook w:val="04A0"/>
      </w:tblPr>
      <w:tblGrid>
        <w:gridCol w:w="1212"/>
        <w:gridCol w:w="567"/>
        <w:gridCol w:w="2752"/>
        <w:gridCol w:w="2530"/>
        <w:gridCol w:w="2020"/>
        <w:gridCol w:w="1255"/>
        <w:gridCol w:w="1963"/>
        <w:gridCol w:w="1559"/>
        <w:gridCol w:w="1705"/>
      </w:tblGrid>
      <w:tr w:rsidR="00AF3E85" w:rsidRPr="00AF3E85" w:rsidTr="00AF3E85">
        <w:trPr>
          <w:gridBefore w:val="1"/>
          <w:wBefore w:w="1242" w:type="dxa"/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 медицинского изделия/оборудования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заводской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установки</w:t>
            </w:r>
          </w:p>
        </w:tc>
      </w:tr>
      <w:tr w:rsidR="00AF3E85" w:rsidRPr="00AF3E85" w:rsidTr="00AF3E85">
        <w:trPr>
          <w:gridBefore w:val="1"/>
          <w:wBefore w:w="12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Сушильная машина Вязьма ЛС-8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0000033028942200001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0489/0708014278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прачка</w:t>
            </w:r>
          </w:p>
        </w:tc>
      </w:tr>
      <w:tr w:rsidR="00AF3E85" w:rsidRPr="00AF3E85" w:rsidTr="00AF3E85">
        <w:trPr>
          <w:gridBefore w:val="1"/>
          <w:wBefore w:w="12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Сушильная машина Вязьма ЛС10-Р</w:t>
            </w:r>
          </w:p>
        </w:tc>
        <w:tc>
          <w:tcPr>
            <w:tcW w:w="3282" w:type="dxa"/>
            <w:gridSpan w:val="2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1481002501267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прачка</w:t>
            </w:r>
          </w:p>
        </w:tc>
      </w:tr>
      <w:tr w:rsidR="00AF3E85" w:rsidRPr="00AF3E85" w:rsidTr="00AF3E85">
        <w:trPr>
          <w:gridBefore w:val="1"/>
          <w:wBefore w:w="12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Сушильная машина Вязьма ВС-25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АА0000001633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прачка</w:t>
            </w:r>
          </w:p>
        </w:tc>
      </w:tr>
      <w:tr w:rsidR="00AF3E85" w:rsidRPr="00AF3E85" w:rsidTr="00AF3E85">
        <w:trPr>
          <w:gridBefore w:val="1"/>
          <w:wBefore w:w="12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Стиральная машина  КП-125-01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1481002501152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15281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прачка</w:t>
            </w:r>
          </w:p>
        </w:tc>
      </w:tr>
      <w:tr w:rsidR="00AF3E85" w:rsidRPr="00AF3E85" w:rsidTr="00AF3E85">
        <w:trPr>
          <w:gridBefore w:val="1"/>
          <w:wBefore w:w="12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Стиральная машина  Вязьма В35-322/2233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АА0000001632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прачка</w:t>
            </w:r>
          </w:p>
        </w:tc>
      </w:tr>
      <w:tr w:rsidR="00AF3E85" w:rsidRPr="00AF3E85" w:rsidTr="00AF3E85">
        <w:trPr>
          <w:gridBefore w:val="1"/>
          <w:wBefore w:w="12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Стиральная машина Вязьма Л50 - 121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1481002501034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не читается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прачка</w:t>
            </w:r>
          </w:p>
        </w:tc>
      </w:tr>
      <w:tr w:rsidR="00AF3E85" w:rsidRPr="00AF3E85" w:rsidTr="00AF3E85">
        <w:trPr>
          <w:gridBefore w:val="1"/>
          <w:wBefore w:w="12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Центрифуга Вязьма ЛЦ-25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АА0000001634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8145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прачка</w:t>
            </w:r>
          </w:p>
        </w:tc>
      </w:tr>
      <w:tr w:rsidR="00AF3E85" w:rsidRPr="00AF3E85" w:rsidTr="00AF3E85">
        <w:trPr>
          <w:gridBefore w:val="1"/>
          <w:wBefore w:w="12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Коландер</w:t>
            </w:r>
            <w:proofErr w:type="spellEnd"/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глажки с 2414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АА0000000741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4301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прачка</w:t>
            </w:r>
          </w:p>
        </w:tc>
      </w:tr>
      <w:tr w:rsidR="00AF3E85" w:rsidRPr="00AF3E85" w:rsidTr="00AF3E85">
        <w:trPr>
          <w:gridBefore w:val="1"/>
          <w:wBefore w:w="1242" w:type="dxa"/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Машина посудомоечная кухонная электрическая  МПК-500Ф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1013414294511100005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11.2015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пищеблок</w:t>
            </w:r>
          </w:p>
        </w:tc>
      </w:tr>
      <w:tr w:rsidR="00AF3E85" w:rsidRPr="00AF3E85" w:rsidTr="00AF3E85">
        <w:trPr>
          <w:gridBefore w:val="1"/>
          <w:wBefore w:w="1242" w:type="dxa"/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Машина посудомоечная кухонная электрическая  МПК-500Ф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1013414294511100004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11.2015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3 отделение</w:t>
            </w:r>
          </w:p>
        </w:tc>
      </w:tr>
      <w:tr w:rsidR="00AF3E85" w:rsidRPr="00AF3E85" w:rsidTr="00AF3E85">
        <w:trPr>
          <w:gridBefore w:val="1"/>
          <w:wBefore w:w="1242" w:type="dxa"/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Машина посудомоечная кухонная электрическая  </w:t>
            </w: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МПК-500Ф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1013414294511100003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11.2015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пищеблок</w:t>
            </w:r>
          </w:p>
        </w:tc>
      </w:tr>
      <w:tr w:rsidR="00AF3E85" w:rsidRPr="00AF3E85" w:rsidTr="00AF3E85">
        <w:trPr>
          <w:gridBefore w:val="1"/>
          <w:wBefore w:w="1242" w:type="dxa"/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Машина посудомоечная кухонная электрическая  МПК-500Ф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1013414294511100002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11.2015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4 отделение</w:t>
            </w:r>
          </w:p>
        </w:tc>
      </w:tr>
      <w:tr w:rsidR="00AF3E85" w:rsidRPr="00AF3E85" w:rsidTr="00AF3E85">
        <w:trPr>
          <w:gridBefore w:val="1"/>
          <w:wBefore w:w="1242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Машина овощерезательная  ОМ-350М/220-01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10134330289317112000002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color w:val="000000"/>
                <w:sz w:val="24"/>
                <w:szCs w:val="24"/>
              </w:rPr>
              <w:t>пищеблок</w:t>
            </w:r>
          </w:p>
        </w:tc>
      </w:tr>
      <w:tr w:rsidR="00AF3E85" w:rsidRPr="00AF3E85" w:rsidTr="00AF3E85">
        <w:tblPrEx>
          <w:tblLook w:val="01E0"/>
        </w:tblPrEx>
        <w:trPr>
          <w:gridAfter w:val="4"/>
          <w:wAfter w:w="6389" w:type="dxa"/>
          <w:trHeight w:val="60"/>
        </w:trPr>
        <w:tc>
          <w:tcPr>
            <w:tcW w:w="4586" w:type="dxa"/>
            <w:gridSpan w:val="3"/>
          </w:tcPr>
          <w:p w:rsidR="00AF3E85" w:rsidRPr="00AF3E85" w:rsidRDefault="00AF3E85" w:rsidP="008C18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:rsidR="00AF3E85" w:rsidRPr="00AF3E85" w:rsidRDefault="00AF3E85" w:rsidP="008C18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E85" w:rsidRPr="00AF3E85" w:rsidRDefault="00AF3E85" w:rsidP="00AF3E85">
      <w:pPr>
        <w:rPr>
          <w:rFonts w:ascii="Times New Roman" w:hAnsi="Times New Roman"/>
          <w:sz w:val="24"/>
          <w:szCs w:val="24"/>
        </w:rPr>
      </w:pPr>
    </w:p>
    <w:tbl>
      <w:tblPr>
        <w:tblW w:w="11732" w:type="dxa"/>
        <w:jc w:val="center"/>
        <w:tblLook w:val="01E0"/>
      </w:tblPr>
      <w:tblGrid>
        <w:gridCol w:w="7781"/>
        <w:gridCol w:w="3951"/>
      </w:tblGrid>
      <w:tr w:rsidR="00AF3E85" w:rsidRPr="00AF3E85" w:rsidTr="00AF3E85">
        <w:trPr>
          <w:trHeight w:val="60"/>
          <w:jc w:val="center"/>
        </w:trPr>
        <w:tc>
          <w:tcPr>
            <w:tcW w:w="7781" w:type="dxa"/>
          </w:tcPr>
          <w:p w:rsidR="00AF3E85" w:rsidRPr="00AF3E85" w:rsidRDefault="00AF3E85" w:rsidP="008C1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E85" w:rsidRPr="00AF3E85" w:rsidRDefault="00AF3E85" w:rsidP="008C1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AF3E85" w:rsidRPr="00AF3E85" w:rsidRDefault="00AF3E85" w:rsidP="008C1824">
            <w:pPr>
              <w:pStyle w:val="a5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proofErr w:type="spellStart"/>
            <w:r w:rsidRPr="00AF3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AF3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</w:t>
            </w:r>
          </w:p>
          <w:p w:rsidR="00AF3E85" w:rsidRPr="00AF3E85" w:rsidRDefault="00AF3E85" w:rsidP="008C1824">
            <w:pPr>
              <w:pStyle w:val="aa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5" w:rsidRPr="00AF3E85" w:rsidRDefault="00AF3E85" w:rsidP="008C18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F3E85" w:rsidRPr="00AF3E85" w:rsidRDefault="00AF3E85" w:rsidP="008C18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5">
              <w:rPr>
                <w:rFonts w:ascii="Times New Roman" w:hAnsi="Times New Roman" w:cs="Times New Roman"/>
                <w:sz w:val="24"/>
                <w:szCs w:val="24"/>
              </w:rPr>
              <w:t>_________ А.В. Сухотина</w:t>
            </w:r>
          </w:p>
          <w:p w:rsidR="00AF3E85" w:rsidRPr="00AF3E85" w:rsidRDefault="00AF3E85" w:rsidP="008C18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951" w:type="dxa"/>
          </w:tcPr>
          <w:p w:rsidR="00AF3E85" w:rsidRPr="00AF3E85" w:rsidRDefault="00AF3E85" w:rsidP="008C18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E85" w:rsidRPr="00AF3E85" w:rsidRDefault="00AF3E85" w:rsidP="008C1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F3E85" w:rsidRPr="00AF3E85" w:rsidRDefault="00AF3E85" w:rsidP="008C18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8C18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8C18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8C18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8C18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8C18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E85" w:rsidRPr="00AF3E85" w:rsidRDefault="00AF3E85" w:rsidP="00AF3E85">
      <w:pPr>
        <w:rPr>
          <w:rFonts w:ascii="Times New Roman" w:hAnsi="Times New Roman"/>
          <w:sz w:val="24"/>
          <w:szCs w:val="24"/>
        </w:rPr>
      </w:pPr>
    </w:p>
    <w:p w:rsidR="00AF3E85" w:rsidRPr="00AF3E85" w:rsidRDefault="00AF3E85" w:rsidP="00AF3E85">
      <w:pPr>
        <w:rPr>
          <w:rFonts w:ascii="Times New Roman" w:hAnsi="Times New Roman"/>
          <w:sz w:val="24"/>
          <w:szCs w:val="24"/>
        </w:rPr>
      </w:pPr>
    </w:p>
    <w:p w:rsidR="00AF3E85" w:rsidRPr="00AF3E85" w:rsidRDefault="00AF3E85" w:rsidP="00AF3E85">
      <w:pPr>
        <w:rPr>
          <w:rFonts w:ascii="Times New Roman" w:hAnsi="Times New Roman"/>
          <w:sz w:val="24"/>
          <w:szCs w:val="24"/>
        </w:rPr>
        <w:sectPr w:rsidR="00AF3E85" w:rsidRPr="00AF3E85" w:rsidSect="00AF3E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F3E85" w:rsidRPr="00AF3E85" w:rsidRDefault="00AF3E85" w:rsidP="00AF3E85">
      <w:pPr>
        <w:pStyle w:val="1"/>
        <w:jc w:val="right"/>
        <w:rPr>
          <w:sz w:val="24"/>
          <w:szCs w:val="24"/>
        </w:rPr>
      </w:pPr>
      <w:r w:rsidRPr="00AF3E85">
        <w:rPr>
          <w:sz w:val="24"/>
          <w:szCs w:val="24"/>
        </w:rPr>
        <w:lastRenderedPageBreak/>
        <w:t xml:space="preserve">Приложение № 2 </w:t>
      </w:r>
    </w:p>
    <w:p w:rsidR="00AF3E85" w:rsidRPr="00AF3E85" w:rsidRDefault="00AF3E85" w:rsidP="00AF3E85">
      <w:pPr>
        <w:pStyle w:val="a6"/>
        <w:ind w:left="3960" w:firstLine="0"/>
        <w:jc w:val="right"/>
        <w:rPr>
          <w:sz w:val="24"/>
          <w:szCs w:val="24"/>
        </w:rPr>
      </w:pPr>
      <w:r w:rsidRPr="00AF3E85">
        <w:rPr>
          <w:sz w:val="24"/>
          <w:szCs w:val="24"/>
        </w:rPr>
        <w:t>к  Договору на техническое обслуживание</w:t>
      </w:r>
    </w:p>
    <w:p w:rsidR="00AF3E85" w:rsidRPr="00AF3E85" w:rsidRDefault="00AF3E85" w:rsidP="00AF3E85">
      <w:pPr>
        <w:pStyle w:val="a6"/>
        <w:ind w:left="3960" w:firstLine="0"/>
        <w:jc w:val="right"/>
        <w:rPr>
          <w:sz w:val="24"/>
          <w:szCs w:val="24"/>
        </w:rPr>
      </w:pPr>
      <w:r w:rsidRPr="00AF3E85">
        <w:rPr>
          <w:sz w:val="24"/>
          <w:szCs w:val="24"/>
        </w:rPr>
        <w:t xml:space="preserve"> №  ___ от «____» ________ 2023      </w:t>
      </w:r>
    </w:p>
    <w:p w:rsidR="00AF3E85" w:rsidRPr="00AF3E85" w:rsidRDefault="00AF3E85" w:rsidP="00AF3E85">
      <w:pPr>
        <w:pStyle w:val="a6"/>
        <w:jc w:val="center"/>
        <w:rPr>
          <w:b/>
          <w:bCs/>
          <w:sz w:val="24"/>
          <w:szCs w:val="24"/>
        </w:rPr>
      </w:pPr>
    </w:p>
    <w:p w:rsidR="00AF3E85" w:rsidRPr="00AF3E85" w:rsidRDefault="00AF3E85" w:rsidP="00AF3E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E85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AF3E85" w:rsidRPr="00AF3E85" w:rsidRDefault="00AF3E85" w:rsidP="00AF3E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E85">
        <w:rPr>
          <w:rFonts w:ascii="Times New Roman" w:hAnsi="Times New Roman"/>
          <w:b/>
          <w:sz w:val="24"/>
          <w:szCs w:val="24"/>
        </w:rPr>
        <w:t>на оказание услуг по техническому обслуживанию оборудования пищеблока и прачки</w:t>
      </w:r>
    </w:p>
    <w:p w:rsidR="00AF3E85" w:rsidRPr="00AF3E85" w:rsidRDefault="00AF3E85" w:rsidP="00AF3E85">
      <w:pPr>
        <w:spacing w:after="0"/>
        <w:ind w:right="-428"/>
        <w:jc w:val="center"/>
        <w:rPr>
          <w:rFonts w:ascii="Times New Roman" w:hAnsi="Times New Roman"/>
          <w:b/>
          <w:sz w:val="24"/>
          <w:szCs w:val="24"/>
        </w:rPr>
      </w:pPr>
    </w:p>
    <w:p w:rsidR="00AF3E85" w:rsidRPr="00AF3E85" w:rsidRDefault="00AF3E85" w:rsidP="00AF3E85">
      <w:pPr>
        <w:spacing w:after="0"/>
        <w:ind w:right="-284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Техническое обслуживание предполагает проведение диагностических, ремонтных, регулировочных, профилактических мероприятий оборудования (Приложение №1), включая мероприятия по замене запасных частей и элементов. Приобретение запасных частей и элементов осуществляется за счет Заказчика.</w:t>
      </w:r>
    </w:p>
    <w:p w:rsidR="00AF3E85" w:rsidRPr="00AF3E85" w:rsidRDefault="00AF3E85" w:rsidP="00AF3E85">
      <w:pPr>
        <w:spacing w:after="0"/>
        <w:ind w:right="-284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E85" w:rsidRPr="00AF3E85" w:rsidRDefault="00AF3E85" w:rsidP="00AF3E8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E85">
        <w:rPr>
          <w:rFonts w:ascii="Times New Roman" w:hAnsi="Times New Roman"/>
          <w:b/>
          <w:sz w:val="24"/>
          <w:szCs w:val="24"/>
        </w:rPr>
        <w:t>Оказание услуг по техническому обслуживанию</w:t>
      </w:r>
      <w:r w:rsidRPr="00AF3E85">
        <w:rPr>
          <w:rFonts w:ascii="Times New Roman" w:hAnsi="Times New Roman"/>
          <w:b/>
          <w:bCs/>
          <w:iCs/>
          <w:sz w:val="24"/>
          <w:szCs w:val="24"/>
        </w:rPr>
        <w:t xml:space="preserve"> включает в себя:</w:t>
      </w:r>
    </w:p>
    <w:p w:rsidR="00AF3E85" w:rsidRPr="00AF3E85" w:rsidRDefault="00AF3E85" w:rsidP="00AF3E85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</w:rPr>
        <w:t>Проведение периодического контроля технического состояния оборудования пищеблока и прачки</w:t>
      </w:r>
      <w:r w:rsidRPr="00AF3E85">
        <w:rPr>
          <w:rFonts w:ascii="Times New Roman" w:hAnsi="Times New Roman"/>
          <w:sz w:val="24"/>
          <w:szCs w:val="24"/>
          <w:lang w:eastAsia="ar-SA"/>
        </w:rPr>
        <w:t>.</w:t>
      </w:r>
    </w:p>
    <w:p w:rsidR="00AF3E85" w:rsidRPr="00AF3E85" w:rsidRDefault="00AF3E85" w:rsidP="00AF3E85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t xml:space="preserve">Периодический контроль технического состояния </w:t>
      </w:r>
      <w:r w:rsidRPr="00AF3E85">
        <w:rPr>
          <w:rFonts w:ascii="Times New Roman" w:hAnsi="Times New Roman"/>
          <w:sz w:val="24"/>
          <w:szCs w:val="24"/>
        </w:rPr>
        <w:t>оборудования пищеблока и прачки</w:t>
      </w:r>
      <w:r w:rsidRPr="00AF3E85">
        <w:rPr>
          <w:rFonts w:ascii="Times New Roman" w:hAnsi="Times New Roman"/>
          <w:sz w:val="24"/>
          <w:szCs w:val="24"/>
          <w:lang w:eastAsia="ar-SA"/>
        </w:rPr>
        <w:t xml:space="preserve"> производиться исполнителем с целью определения соответствия основных технических характеристик эксплуатационной документации, периодичность контроля устанавливается в соответствии с требованиями эксплуатационной документации.</w:t>
      </w:r>
    </w:p>
    <w:p w:rsidR="00AF3E85" w:rsidRPr="00AF3E85" w:rsidRDefault="00AF3E85" w:rsidP="00AF3E85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t xml:space="preserve">Периодический контроль технического состояния должен выполняться на месте эксплуатации </w:t>
      </w:r>
      <w:r w:rsidRPr="00AF3E85">
        <w:rPr>
          <w:rFonts w:ascii="Times New Roman" w:hAnsi="Times New Roman"/>
          <w:sz w:val="24"/>
          <w:szCs w:val="24"/>
        </w:rPr>
        <w:t>оборудования пищеблока и прачки</w:t>
      </w:r>
      <w:r w:rsidRPr="00AF3E85">
        <w:rPr>
          <w:rFonts w:ascii="Times New Roman" w:hAnsi="Times New Roman"/>
          <w:sz w:val="24"/>
          <w:szCs w:val="24"/>
          <w:lang w:eastAsia="ar-SA"/>
        </w:rPr>
        <w:t xml:space="preserve"> (далее оборудования) и включать в себя:</w:t>
      </w:r>
    </w:p>
    <w:p w:rsidR="00AF3E85" w:rsidRPr="00AF3E85" w:rsidRDefault="00AF3E85" w:rsidP="00AF3E8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t>Ежемесячный внешний осмотр технического состояния оборудования на соответствие правилам техники безопасности, проверка комплектности оборудования, проверка надежности крепления и отсутствия механических повреждений.</w:t>
      </w:r>
    </w:p>
    <w:p w:rsidR="00AF3E85" w:rsidRPr="00AF3E85" w:rsidRDefault="00AF3E85" w:rsidP="00AF3E8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F3E85">
        <w:rPr>
          <w:rFonts w:ascii="Times New Roman" w:hAnsi="Times New Roman"/>
          <w:sz w:val="24"/>
          <w:szCs w:val="24"/>
          <w:lang w:eastAsia="ar-SA"/>
        </w:rPr>
        <w:t xml:space="preserve">Для стиральной машины, сушильной машины и центрифуги проверять работу сливного клапана, проверять работу замков крышки люка и заливного лючка, производить регулировку натяжения клиноременной передачи, проверять герметичность между крышкой загрузочного люка и горловиной наружного барабана, между передней стенкой и обечайкой наружного барабана, исправность термометра, контакты электроаппаратуры, проверять исправность вентилей и </w:t>
      </w:r>
      <w:proofErr w:type="spellStart"/>
      <w:r w:rsidRPr="00AF3E85">
        <w:rPr>
          <w:rFonts w:ascii="Times New Roman" w:hAnsi="Times New Roman"/>
          <w:sz w:val="24"/>
          <w:szCs w:val="24"/>
          <w:lang w:eastAsia="ar-SA"/>
        </w:rPr>
        <w:t>электроклапанов</w:t>
      </w:r>
      <w:proofErr w:type="spellEnd"/>
      <w:r w:rsidRPr="00AF3E85">
        <w:rPr>
          <w:rFonts w:ascii="Times New Roman" w:hAnsi="Times New Roman"/>
          <w:sz w:val="24"/>
          <w:szCs w:val="24"/>
          <w:lang w:eastAsia="ar-SA"/>
        </w:rPr>
        <w:t>, исправность заземления, проводить продувку, промывку, и очистку трубопроводов и расширительных</w:t>
      </w:r>
      <w:proofErr w:type="gramEnd"/>
      <w:r w:rsidRPr="00AF3E85">
        <w:rPr>
          <w:rFonts w:ascii="Times New Roman" w:hAnsi="Times New Roman"/>
          <w:sz w:val="24"/>
          <w:szCs w:val="24"/>
          <w:lang w:eastAsia="ar-SA"/>
        </w:rPr>
        <w:t xml:space="preserve"> бачков датчиков уровня, производить смазку машины.</w:t>
      </w:r>
    </w:p>
    <w:p w:rsidR="00AF3E85" w:rsidRPr="00AF3E85" w:rsidRDefault="00AF3E85" w:rsidP="00AF3E8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F3E85">
        <w:rPr>
          <w:rFonts w:ascii="Times New Roman" w:hAnsi="Times New Roman"/>
          <w:sz w:val="24"/>
          <w:szCs w:val="24"/>
          <w:lang w:eastAsia="ar-SA"/>
        </w:rPr>
        <w:t>Для гладильного катка проверять исправность заземления, исправность блокировки, производить чистку внутренних полостей стоек, кожуха лотка, очищать поверхность гладильного лотка путем введения в каток ткани, пропитанной парафином, проверять натяжение ремня клиноременной передачи, затяжку резьбовых соединений, проверять уровень масла в редукторе и его замену, чистоту дренажных отверстий в масло мерной игле редуктора, проверять контакты электрооборудования, проверять исправность электронагревательных элементов, производить смазку катка</w:t>
      </w:r>
      <w:proofErr w:type="gramEnd"/>
      <w:r w:rsidRPr="00AF3E85">
        <w:rPr>
          <w:rFonts w:ascii="Times New Roman" w:hAnsi="Times New Roman"/>
          <w:sz w:val="24"/>
          <w:szCs w:val="24"/>
          <w:lang w:eastAsia="ar-SA"/>
        </w:rPr>
        <w:t xml:space="preserve"> согласно схеме смазки, подтяжку резьбовых соединений и уплотнительных прокладок редуктора.</w:t>
      </w:r>
    </w:p>
    <w:p w:rsidR="00AF3E85" w:rsidRPr="00AF3E85" w:rsidRDefault="00AF3E85" w:rsidP="00AF3E8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Технология контроля технического состояния </w:t>
      </w:r>
      <w:r w:rsidRPr="00AF3E85">
        <w:rPr>
          <w:rFonts w:ascii="Times New Roman" w:hAnsi="Times New Roman"/>
          <w:sz w:val="24"/>
          <w:szCs w:val="24"/>
        </w:rPr>
        <w:t>оборудования</w:t>
      </w:r>
      <w:r w:rsidRPr="00AF3E85">
        <w:rPr>
          <w:rFonts w:ascii="Times New Roman" w:hAnsi="Times New Roman"/>
          <w:sz w:val="24"/>
          <w:szCs w:val="24"/>
          <w:lang w:eastAsia="ar-SA"/>
        </w:rPr>
        <w:t xml:space="preserve">, выбор методов и средств контроля </w:t>
      </w:r>
      <w:r w:rsidRPr="00AF3E85">
        <w:rPr>
          <w:rFonts w:ascii="Times New Roman" w:hAnsi="Times New Roman"/>
          <w:sz w:val="24"/>
          <w:szCs w:val="24"/>
        </w:rPr>
        <w:t xml:space="preserve">оборудования </w:t>
      </w:r>
      <w:r w:rsidRPr="00AF3E85">
        <w:rPr>
          <w:rFonts w:ascii="Times New Roman" w:hAnsi="Times New Roman"/>
          <w:sz w:val="24"/>
          <w:szCs w:val="24"/>
          <w:lang w:eastAsia="ar-SA"/>
        </w:rPr>
        <w:t xml:space="preserve">определяются эксплуатационной документацией на </w:t>
      </w:r>
      <w:r w:rsidRPr="00AF3E85">
        <w:rPr>
          <w:rFonts w:ascii="Times New Roman" w:hAnsi="Times New Roman"/>
          <w:sz w:val="24"/>
          <w:szCs w:val="24"/>
        </w:rPr>
        <w:t>оборудование</w:t>
      </w:r>
      <w:r w:rsidRPr="00AF3E85">
        <w:rPr>
          <w:rFonts w:ascii="Times New Roman" w:hAnsi="Times New Roman"/>
          <w:sz w:val="24"/>
          <w:szCs w:val="24"/>
          <w:lang w:eastAsia="ar-SA"/>
        </w:rPr>
        <w:t>.</w:t>
      </w:r>
    </w:p>
    <w:p w:rsidR="00AF3E85" w:rsidRPr="00AF3E85" w:rsidRDefault="00AF3E85" w:rsidP="00AF3E85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t>Техническое обслуживание оборудования включает в себя:</w:t>
      </w:r>
    </w:p>
    <w:p w:rsidR="00AF3E85" w:rsidRPr="00AF3E85" w:rsidRDefault="00AF3E85" w:rsidP="00AF3E85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t>очистку от пыли и грязи в целом или ее составных частей;</w:t>
      </w:r>
    </w:p>
    <w:p w:rsidR="00AF3E85" w:rsidRPr="00AF3E85" w:rsidRDefault="00AF3E85" w:rsidP="00AF3E85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t>чистку, смазку и при необходимости, переборку механизмов и узлов;</w:t>
      </w:r>
    </w:p>
    <w:p w:rsidR="00AF3E85" w:rsidRPr="00AF3E85" w:rsidRDefault="00AF3E85" w:rsidP="00AF3E85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t>затяжку ослабленных крепежных элементов, уплотнений, сальников;</w:t>
      </w:r>
    </w:p>
    <w:p w:rsidR="00AF3E85" w:rsidRPr="00AF3E85" w:rsidRDefault="00AF3E85" w:rsidP="00AF3E85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3E85">
        <w:rPr>
          <w:rFonts w:ascii="Times New Roman" w:hAnsi="Times New Roman"/>
          <w:sz w:val="24"/>
          <w:szCs w:val="24"/>
          <w:lang w:eastAsia="ar-SA"/>
        </w:rPr>
        <w:t>замену отработавших ресурс составных частей;</w:t>
      </w:r>
    </w:p>
    <w:p w:rsidR="00AF3E85" w:rsidRPr="00AF3E85" w:rsidRDefault="00AF3E85" w:rsidP="00AF3E85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проверку состояния проводов и  источника питания электроэнергией;</w:t>
      </w:r>
    </w:p>
    <w:p w:rsidR="00AF3E85" w:rsidRPr="00AF3E85" w:rsidRDefault="00AF3E85" w:rsidP="00AF3E85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 xml:space="preserve"> измерение сопротивления заземления измерительными приборами.</w:t>
      </w:r>
    </w:p>
    <w:p w:rsidR="00AF3E85" w:rsidRPr="00AF3E85" w:rsidRDefault="00AF3E85" w:rsidP="00AF3E85">
      <w:pPr>
        <w:pStyle w:val="ab"/>
        <w:numPr>
          <w:ilvl w:val="0"/>
          <w:numId w:val="5"/>
        </w:numPr>
        <w:tabs>
          <w:tab w:val="left" w:pos="284"/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Текущий ремонт оборудования - неплановый ремонт, выполняемый без частичного или полного восстановления ресурса изделия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 объеме, установленном в эксплуатационной документации.</w:t>
      </w:r>
    </w:p>
    <w:p w:rsidR="00AF3E85" w:rsidRPr="00AF3E85" w:rsidRDefault="00AF3E85" w:rsidP="00AF3E85">
      <w:pPr>
        <w:pStyle w:val="ab"/>
        <w:numPr>
          <w:ilvl w:val="0"/>
          <w:numId w:val="5"/>
        </w:numPr>
        <w:tabs>
          <w:tab w:val="left" w:pos="284"/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Восстановительный ремонт с заменой неисправных запасных частей - устранение отказов и неисправностей оборудования путём своевременного выполнения работ, обеспечивающих их работоспособность в течение 5 (пяти) рабочих дней, выявление и замена изношенных и повреждённых частей, узлов, деталей и наладки (настройки) с последующим контролем технического состояния оборудования.</w:t>
      </w:r>
    </w:p>
    <w:p w:rsidR="00AF3E85" w:rsidRPr="00AF3E85" w:rsidRDefault="00AF3E85" w:rsidP="00AF3E85">
      <w:pPr>
        <w:tabs>
          <w:tab w:val="left" w:pos="0"/>
        </w:tabs>
        <w:spacing w:after="0"/>
        <w:ind w:firstLine="426"/>
        <w:jc w:val="both"/>
        <w:rPr>
          <w:rFonts w:ascii="Times New Roman" w:eastAsia="DejaVu Sans" w:hAnsi="Times New Roman"/>
          <w:kern w:val="2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Все виды технического обслуживания и восстановительного ремонта производится в условиях действующего учреждения, без остановки процесса минимально необходимым количеством технических средств и механизмов, что нужно для сокращения шума, пыли, загрязнения воздуха.</w:t>
      </w:r>
    </w:p>
    <w:p w:rsidR="00AF3E85" w:rsidRPr="00AF3E85" w:rsidRDefault="00AF3E85" w:rsidP="00AF3E85">
      <w:pPr>
        <w:tabs>
          <w:tab w:val="left" w:pos="0"/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Восстановительный ремонт оборудования проводится в случае отказов, сбоев, неполадок в работе оборудования и осуществляется в соответствии с эксплуатационной документацией.</w:t>
      </w:r>
    </w:p>
    <w:p w:rsidR="00AF3E85" w:rsidRPr="00AF3E85" w:rsidRDefault="00AF3E85" w:rsidP="00AF3E8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F3E85" w:rsidRPr="00AF3E85" w:rsidRDefault="00AF3E85" w:rsidP="00AF3E8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Оказание услуг по вызову.</w:t>
      </w:r>
    </w:p>
    <w:p w:rsidR="00AF3E85" w:rsidRPr="00AF3E85" w:rsidRDefault="00AF3E85" w:rsidP="00AF3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Заказчик вправе вызвать сотрудника Исполнителя в случаях обнаружения:</w:t>
      </w:r>
    </w:p>
    <w:p w:rsidR="00AF3E85" w:rsidRPr="00AF3E85" w:rsidRDefault="00AF3E85" w:rsidP="00AF3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- неисправности оборудования;</w:t>
      </w:r>
    </w:p>
    <w:p w:rsidR="00AF3E85" w:rsidRPr="00AF3E85" w:rsidRDefault="00AF3E85" w:rsidP="00AF3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- необходимости замены расходных материалов, с учетом наличия на складе Заказчика;</w:t>
      </w:r>
    </w:p>
    <w:p w:rsidR="00AF3E85" w:rsidRPr="00AF3E85" w:rsidRDefault="00AF3E85" w:rsidP="00AF3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E85">
        <w:rPr>
          <w:rFonts w:ascii="Times New Roman" w:hAnsi="Times New Roman"/>
          <w:sz w:val="24"/>
          <w:szCs w:val="24"/>
        </w:rPr>
        <w:t>- неработоспособности оборудования (для проведения диагностики причин</w:t>
      </w:r>
      <w:r w:rsidRPr="00AF3E85">
        <w:rPr>
          <w:rFonts w:ascii="Times New Roman" w:hAnsi="Times New Roman"/>
          <w:sz w:val="24"/>
          <w:szCs w:val="24"/>
        </w:rPr>
        <w:br/>
        <w:t>неработоспособности, восстановления работоспособности и устранения неработоспособности).</w:t>
      </w:r>
    </w:p>
    <w:p w:rsidR="00AF3E85" w:rsidRPr="00AF3E85" w:rsidRDefault="00AF3E85" w:rsidP="00AF3E85">
      <w:pPr>
        <w:pStyle w:val="4"/>
        <w:ind w:left="0" w:firstLine="567"/>
        <w:jc w:val="both"/>
        <w:rPr>
          <w:sz w:val="24"/>
          <w:szCs w:val="24"/>
        </w:rPr>
      </w:pPr>
      <w:r w:rsidRPr="00AF3E85">
        <w:rPr>
          <w:sz w:val="24"/>
          <w:szCs w:val="24"/>
        </w:rPr>
        <w:t>Исполнитель направляет своего представителя в случае внезапного выхода из строя оборудования, включенного в Приложение №1, независимо от даты планового ТО, в течение 2-х рабочих с</w:t>
      </w:r>
      <w:r w:rsidRPr="00AF3E85">
        <w:rPr>
          <w:sz w:val="24"/>
          <w:szCs w:val="24"/>
        </w:rPr>
        <w:t>у</w:t>
      </w:r>
      <w:r w:rsidRPr="00AF3E85">
        <w:rPr>
          <w:sz w:val="24"/>
          <w:szCs w:val="24"/>
        </w:rPr>
        <w:t>ток.</w:t>
      </w:r>
    </w:p>
    <w:p w:rsidR="00AF3E85" w:rsidRDefault="00AF3E85" w:rsidP="00AF3E85">
      <w:pPr>
        <w:spacing w:after="0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5" w:rsidRPr="00AF3E85" w:rsidRDefault="00AF3E85" w:rsidP="00AF3E85">
      <w:pPr>
        <w:spacing w:after="0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5" w:rsidRPr="00AF3E85" w:rsidRDefault="00AF3E85" w:rsidP="00AF3E85">
      <w:pPr>
        <w:spacing w:after="0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AF3E85">
        <w:rPr>
          <w:rFonts w:ascii="Times New Roman" w:hAnsi="Times New Roman"/>
          <w:b/>
          <w:bCs/>
          <w:sz w:val="24"/>
          <w:szCs w:val="24"/>
        </w:rPr>
        <w:lastRenderedPageBreak/>
        <w:t>Периодичность технического обслуживания прачечного оборудования</w:t>
      </w:r>
    </w:p>
    <w:p w:rsidR="00AF3E85" w:rsidRPr="00AF3E85" w:rsidRDefault="00AF3E85" w:rsidP="00AF3E85">
      <w:pPr>
        <w:pStyle w:val="a6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4"/>
        <w:gridCol w:w="4029"/>
      </w:tblGrid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при обслуживании стиральных машин:</w:t>
            </w:r>
          </w:p>
        </w:tc>
        <w:tc>
          <w:tcPr>
            <w:tcW w:w="1389" w:type="pct"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работы оборудования на разных режимах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надежности блокировки замка и герметичности закрытия двери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герметичности заливных и сливных клапанов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Прочистка фильтров заливных клапанов и при необходимости их замена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Консультация обслуживающего персонала по правилам эксплуатации оборудования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Удаление налета химикатов на элементах машин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Съем передней и задней панели машин и очистка их от моющих средств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Осмотр внутренних частей машины: проверка герметичности шлангов и патрубков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затяжки всех резьбовых соединений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всех электрических соединений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Смазка трущихся сопряжений, периодическая замена смазки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Регулировка подвижных сопряжений деталей и механизмов оборудования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подшипникового узла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 при обслуживании сушильных машин:</w:t>
            </w:r>
          </w:p>
        </w:tc>
        <w:tc>
          <w:tcPr>
            <w:tcW w:w="1389" w:type="pct"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работы автоматики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Чистка барабана и подъемных ребер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герметичности прилегания дверей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Выемка и прочистка фильтра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Прочистка заборных воздуховодов от пыли и посторонних предметов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вытяжной системы вентиляции и плотности соединения ее с машиной (при необходимости производится чистка)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приточной и вытяжной вентиляции в помещении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Снятие передней панели машины и чистка внутренних частей машины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 xml:space="preserve">Чистка </w:t>
            </w:r>
            <w:proofErr w:type="spellStart"/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ТЭНов</w:t>
            </w:r>
            <w:proofErr w:type="spellEnd"/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затяжки всех резьбовых соединений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всех электрических соединений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Регулировка подвижных сопряжений деталей и механизмов оборудования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при обслуживании гладильных катков и каландров</w:t>
            </w:r>
          </w:p>
        </w:tc>
        <w:tc>
          <w:tcPr>
            <w:tcW w:w="1389" w:type="pct"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электрических блокировок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Очистка датчиков температуры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натяжения цепной передачи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Очистка решетки вентилятора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электрических контактов магнитных пускателей и тепловых реле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болтовых и винтовых соединений, надежности крепления проводов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натяжения пружин прижимного и натяжного валиков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Смазка трущихся сопряжений, периодическая замена смазки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Регулировка подвижных сопряжений деталей и механизмов оборудования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гладильных лент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складывателя</w:t>
            </w:r>
            <w:proofErr w:type="spellEnd"/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AF3E85" w:rsidRPr="00AF3E85" w:rsidTr="008C1824">
        <w:tc>
          <w:tcPr>
            <w:tcW w:w="3611" w:type="pct"/>
            <w:hideMark/>
          </w:tcPr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Проверка работоспособности приводного редуктора</w:t>
            </w:r>
          </w:p>
        </w:tc>
        <w:tc>
          <w:tcPr>
            <w:tcW w:w="1389" w:type="pct"/>
            <w:hideMark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</w:tbl>
    <w:p w:rsidR="00AF3E85" w:rsidRPr="00AF3E85" w:rsidRDefault="00AF3E85" w:rsidP="00AF3E85">
      <w:pPr>
        <w:pStyle w:val="a6"/>
        <w:jc w:val="center"/>
        <w:rPr>
          <w:b/>
          <w:bCs/>
          <w:sz w:val="24"/>
          <w:szCs w:val="24"/>
        </w:rPr>
      </w:pPr>
    </w:p>
    <w:p w:rsidR="00AF3E85" w:rsidRPr="00AF3E85" w:rsidRDefault="00AF3E85" w:rsidP="00AF3E8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</w:p>
    <w:tbl>
      <w:tblPr>
        <w:tblW w:w="9216" w:type="dxa"/>
        <w:tblLayout w:type="fixed"/>
        <w:tblLook w:val="01E0"/>
      </w:tblPr>
      <w:tblGrid>
        <w:gridCol w:w="4608"/>
        <w:gridCol w:w="4608"/>
      </w:tblGrid>
      <w:tr w:rsidR="00AF3E85" w:rsidRPr="00AF3E85" w:rsidTr="008C1824">
        <w:trPr>
          <w:trHeight w:val="60"/>
        </w:trPr>
        <w:tc>
          <w:tcPr>
            <w:tcW w:w="4608" w:type="dxa"/>
          </w:tcPr>
          <w:p w:rsidR="00AF3E85" w:rsidRPr="00AF3E85" w:rsidRDefault="00AF3E85" w:rsidP="00AF3E8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E85" w:rsidRPr="00AF3E85" w:rsidRDefault="00AF3E85" w:rsidP="00AF3E8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AF3E85" w:rsidRPr="00AF3E85" w:rsidRDefault="00AF3E85" w:rsidP="00AF3E8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E85" w:rsidRPr="00AF3E85" w:rsidRDefault="00AF3E85" w:rsidP="00AF3E85">
            <w:pPr>
              <w:pStyle w:val="a5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proofErr w:type="spellStart"/>
            <w:r w:rsidRPr="00AF3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AF3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</w:t>
            </w:r>
          </w:p>
          <w:p w:rsidR="00AF3E85" w:rsidRPr="00AF3E85" w:rsidRDefault="00AF3E85" w:rsidP="00AF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5" w:rsidRPr="00AF3E85" w:rsidRDefault="00AF3E85" w:rsidP="00AF3E85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85" w:rsidRPr="00AF3E85" w:rsidRDefault="00AF3E85" w:rsidP="00AF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F3E85" w:rsidRPr="00AF3E85" w:rsidRDefault="00AF3E85" w:rsidP="00AF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5">
              <w:rPr>
                <w:rFonts w:ascii="Times New Roman" w:hAnsi="Times New Roman" w:cs="Times New Roman"/>
                <w:sz w:val="24"/>
                <w:szCs w:val="24"/>
              </w:rPr>
              <w:t>_________ А.В. Сухотина</w:t>
            </w:r>
          </w:p>
          <w:p w:rsidR="00AF3E85" w:rsidRPr="00AF3E85" w:rsidRDefault="00AF3E85" w:rsidP="00AF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8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08" w:type="dxa"/>
          </w:tcPr>
          <w:p w:rsidR="00AF3E85" w:rsidRPr="00AF3E85" w:rsidRDefault="00AF3E85" w:rsidP="00AF3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E85" w:rsidRPr="00AF3E85" w:rsidRDefault="00AF3E85" w:rsidP="00AF3E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3E85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F3E85" w:rsidRPr="00AF3E85" w:rsidRDefault="00AF3E85" w:rsidP="00AF3E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AF3E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AF3E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AF3E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AF3E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3E85" w:rsidRPr="00AF3E85" w:rsidRDefault="00AF3E85" w:rsidP="00AF3E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E85" w:rsidRDefault="00AF3E85" w:rsidP="00AF3E85">
      <w:pPr>
        <w:spacing w:after="0"/>
        <w:jc w:val="right"/>
        <w:rPr>
          <w:sz w:val="21"/>
          <w:szCs w:val="21"/>
        </w:rPr>
      </w:pPr>
    </w:p>
    <w:p w:rsidR="00AF3E85" w:rsidRDefault="00AF3E85" w:rsidP="00AF3E85">
      <w:pPr>
        <w:spacing w:after="0"/>
        <w:jc w:val="right"/>
        <w:rPr>
          <w:sz w:val="21"/>
          <w:szCs w:val="21"/>
        </w:rPr>
      </w:pPr>
    </w:p>
    <w:p w:rsidR="00AF3E85" w:rsidRDefault="00AF3E85" w:rsidP="00AF3E85">
      <w:pPr>
        <w:spacing w:after="0"/>
        <w:jc w:val="right"/>
        <w:rPr>
          <w:sz w:val="21"/>
          <w:szCs w:val="21"/>
        </w:rPr>
      </w:pPr>
    </w:p>
    <w:p w:rsidR="0069349E" w:rsidRPr="003E1EA9" w:rsidRDefault="0069349E" w:rsidP="00AF3E85">
      <w:pPr>
        <w:pStyle w:val="1"/>
        <w:jc w:val="right"/>
        <w:rPr>
          <w:b/>
          <w:sz w:val="24"/>
          <w:szCs w:val="24"/>
        </w:rPr>
      </w:pPr>
    </w:p>
    <w:sectPr w:rsidR="0069349E" w:rsidRPr="003E1EA9" w:rsidSect="00AF3E85">
      <w:pgSz w:w="16838" w:h="11906" w:orient="landscape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A47A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C2118C"/>
    <w:multiLevelType w:val="hybridMultilevel"/>
    <w:tmpl w:val="9B8850A6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742D1"/>
    <w:multiLevelType w:val="hybridMultilevel"/>
    <w:tmpl w:val="270E9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71C9B"/>
    <w:multiLevelType w:val="hybridMultilevel"/>
    <w:tmpl w:val="1D40860C"/>
    <w:lvl w:ilvl="0" w:tplc="6B12EA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422DA1"/>
    <w:multiLevelType w:val="hybridMultilevel"/>
    <w:tmpl w:val="4F827CCA"/>
    <w:lvl w:ilvl="0" w:tplc="3040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704"/>
    <w:rsid w:val="000032A5"/>
    <w:rsid w:val="00014089"/>
    <w:rsid w:val="00037BDA"/>
    <w:rsid w:val="00064C2C"/>
    <w:rsid w:val="00075332"/>
    <w:rsid w:val="0009244C"/>
    <w:rsid w:val="000E6176"/>
    <w:rsid w:val="00131521"/>
    <w:rsid w:val="001444F2"/>
    <w:rsid w:val="00242B47"/>
    <w:rsid w:val="002A3090"/>
    <w:rsid w:val="002B3FA9"/>
    <w:rsid w:val="002C393E"/>
    <w:rsid w:val="002D62AC"/>
    <w:rsid w:val="00393431"/>
    <w:rsid w:val="003A350D"/>
    <w:rsid w:val="003E1EA9"/>
    <w:rsid w:val="004658EA"/>
    <w:rsid w:val="00470704"/>
    <w:rsid w:val="004B0C31"/>
    <w:rsid w:val="00545201"/>
    <w:rsid w:val="00590CE8"/>
    <w:rsid w:val="00596375"/>
    <w:rsid w:val="005D327F"/>
    <w:rsid w:val="005F273D"/>
    <w:rsid w:val="00613C86"/>
    <w:rsid w:val="0069349E"/>
    <w:rsid w:val="006A1114"/>
    <w:rsid w:val="006C435C"/>
    <w:rsid w:val="006D6B82"/>
    <w:rsid w:val="00716364"/>
    <w:rsid w:val="00785776"/>
    <w:rsid w:val="007C1A95"/>
    <w:rsid w:val="00810265"/>
    <w:rsid w:val="008938F2"/>
    <w:rsid w:val="008A5FEE"/>
    <w:rsid w:val="008D2037"/>
    <w:rsid w:val="008D5B1D"/>
    <w:rsid w:val="00905C6F"/>
    <w:rsid w:val="009166FA"/>
    <w:rsid w:val="009418E9"/>
    <w:rsid w:val="009706EC"/>
    <w:rsid w:val="009D2D52"/>
    <w:rsid w:val="00A25969"/>
    <w:rsid w:val="00A25F6C"/>
    <w:rsid w:val="00A445C9"/>
    <w:rsid w:val="00AC3B8A"/>
    <w:rsid w:val="00AF3E85"/>
    <w:rsid w:val="00B03F26"/>
    <w:rsid w:val="00B312BA"/>
    <w:rsid w:val="00B7307F"/>
    <w:rsid w:val="00B851F7"/>
    <w:rsid w:val="00BC0E0C"/>
    <w:rsid w:val="00BE3B17"/>
    <w:rsid w:val="00BE5D37"/>
    <w:rsid w:val="00C07FDE"/>
    <w:rsid w:val="00CC098C"/>
    <w:rsid w:val="00D32C46"/>
    <w:rsid w:val="00D36F6A"/>
    <w:rsid w:val="00D61B49"/>
    <w:rsid w:val="00D8006B"/>
    <w:rsid w:val="00DA1C9D"/>
    <w:rsid w:val="00DB08AC"/>
    <w:rsid w:val="00DB1484"/>
    <w:rsid w:val="00DD2E23"/>
    <w:rsid w:val="00DD30D7"/>
    <w:rsid w:val="00DF276A"/>
    <w:rsid w:val="00DF3EC6"/>
    <w:rsid w:val="00E71C9D"/>
    <w:rsid w:val="00E73172"/>
    <w:rsid w:val="00EF0FFC"/>
    <w:rsid w:val="00F12553"/>
    <w:rsid w:val="00F948F0"/>
    <w:rsid w:val="00FA1D47"/>
    <w:rsid w:val="00FC06A2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9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F12553"/>
    <w:pPr>
      <w:keepNext/>
      <w:spacing w:after="0" w:line="240" w:lineRule="auto"/>
      <w:ind w:left="5387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итата Знак"/>
    <w:link w:val="a5"/>
    <w:locked/>
    <w:rsid w:val="00A25969"/>
    <w:rPr>
      <w:sz w:val="28"/>
    </w:rPr>
  </w:style>
  <w:style w:type="paragraph" w:styleId="a5">
    <w:name w:val="Block Text"/>
    <w:basedOn w:val="a0"/>
    <w:link w:val="a4"/>
    <w:rsid w:val="00A25969"/>
    <w:pPr>
      <w:spacing w:after="0" w:line="240" w:lineRule="auto"/>
      <w:ind w:left="-567" w:right="-766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0">
    <w:name w:val="Заголовок 1 Знак"/>
    <w:basedOn w:val="a1"/>
    <w:link w:val="1"/>
    <w:rsid w:val="00F12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"/>
    <w:basedOn w:val="a0"/>
    <w:unhideWhenUsed/>
    <w:rsid w:val="00F1255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">
    <w:name w:val="List Bullet"/>
    <w:basedOn w:val="a0"/>
    <w:semiHidden/>
    <w:unhideWhenUsed/>
    <w:rsid w:val="00F12553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List 2"/>
    <w:basedOn w:val="a0"/>
    <w:semiHidden/>
    <w:unhideWhenUsed/>
    <w:rsid w:val="00F1255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">
    <w:name w:val="List 3"/>
    <w:basedOn w:val="a0"/>
    <w:semiHidden/>
    <w:unhideWhenUsed/>
    <w:rsid w:val="00F1255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">
    <w:name w:val="List 4"/>
    <w:basedOn w:val="a0"/>
    <w:unhideWhenUsed/>
    <w:rsid w:val="00F12553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aliases w:val="Знак9 Знак"/>
    <w:basedOn w:val="a1"/>
    <w:link w:val="a8"/>
    <w:semiHidden/>
    <w:locked/>
    <w:rsid w:val="00F12553"/>
    <w:rPr>
      <w:rFonts w:ascii="Arial" w:hAnsi="Arial" w:cs="Arial"/>
      <w:sz w:val="23"/>
      <w:szCs w:val="23"/>
    </w:rPr>
  </w:style>
  <w:style w:type="paragraph" w:styleId="a8">
    <w:name w:val="Body Text"/>
    <w:aliases w:val="Знак9"/>
    <w:basedOn w:val="a0"/>
    <w:link w:val="a7"/>
    <w:semiHidden/>
    <w:unhideWhenUsed/>
    <w:rsid w:val="00F12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1"/>
    <w:link w:val="a8"/>
    <w:uiPriority w:val="99"/>
    <w:semiHidden/>
    <w:rsid w:val="00F12553"/>
    <w:rPr>
      <w:rFonts w:ascii="Calibri" w:eastAsia="Times New Roman" w:hAnsi="Calibri" w:cs="Times New Roman"/>
      <w:lang w:eastAsia="ru-RU"/>
    </w:rPr>
  </w:style>
  <w:style w:type="character" w:customStyle="1" w:styleId="a9">
    <w:name w:val="Текст Знак"/>
    <w:aliases w:val="Знак3 Знак, Знак3 Знак"/>
    <w:basedOn w:val="a1"/>
    <w:link w:val="aa"/>
    <w:locked/>
    <w:rsid w:val="00F12553"/>
    <w:rPr>
      <w:rFonts w:ascii="Courier New" w:hAnsi="Courier New" w:cs="Courier New"/>
    </w:rPr>
  </w:style>
  <w:style w:type="paragraph" w:styleId="aa">
    <w:name w:val="Plain Text"/>
    <w:aliases w:val="Знак3, Знак3"/>
    <w:basedOn w:val="a0"/>
    <w:link w:val="a9"/>
    <w:unhideWhenUsed/>
    <w:rsid w:val="00F1255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2">
    <w:name w:val="Текст Знак1"/>
    <w:basedOn w:val="a1"/>
    <w:link w:val="aa"/>
    <w:uiPriority w:val="99"/>
    <w:semiHidden/>
    <w:rsid w:val="00F1255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b">
    <w:name w:val="List Paragraph"/>
    <w:basedOn w:val="a0"/>
    <w:link w:val="ac"/>
    <w:uiPriority w:val="34"/>
    <w:qFormat/>
    <w:rsid w:val="00AF3E85"/>
    <w:pPr>
      <w:ind w:left="720"/>
      <w:contextualSpacing/>
    </w:pPr>
    <w:rPr>
      <w:rFonts w:eastAsia="Calibri"/>
      <w:sz w:val="20"/>
      <w:szCs w:val="20"/>
      <w:lang/>
    </w:rPr>
  </w:style>
  <w:style w:type="character" w:customStyle="1" w:styleId="ac">
    <w:name w:val="Абзац списка Знак"/>
    <w:link w:val="ab"/>
    <w:uiPriority w:val="34"/>
    <w:locked/>
    <w:rsid w:val="00AF3E85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Corsair</cp:lastModifiedBy>
  <cp:revision>17</cp:revision>
  <cp:lastPrinted>2020-10-07T14:41:00Z</cp:lastPrinted>
  <dcterms:created xsi:type="dcterms:W3CDTF">2022-07-19T20:36:00Z</dcterms:created>
  <dcterms:modified xsi:type="dcterms:W3CDTF">2023-02-06T08:58:00Z</dcterms:modified>
</cp:coreProperties>
</file>